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465" w:rsidRPr="00EC5465" w:rsidRDefault="00BE3DA4" w:rsidP="00AA35C5">
      <w:pPr>
        <w:widowControl w:val="0"/>
        <w:spacing w:after="0"/>
        <w:rPr>
          <w:b/>
          <w:bCs/>
          <w:u w:val="single"/>
        </w:rPr>
      </w:pPr>
      <w:r>
        <w:rPr>
          <w:b/>
          <w:bCs/>
          <w:u w:val="single"/>
        </w:rPr>
        <w:t>RÉSUMÉ</w:t>
      </w:r>
      <w:r w:rsidR="00EC5465" w:rsidRPr="00EC5465">
        <w:rPr>
          <w:b/>
          <w:bCs/>
          <w:u w:val="single"/>
        </w:rPr>
        <w:t>S</w:t>
      </w:r>
    </w:p>
    <w:p w:rsidR="00EC5465" w:rsidRPr="00EC5465" w:rsidRDefault="00EC5465" w:rsidP="00AA35C5">
      <w:pPr>
        <w:widowControl w:val="0"/>
        <w:spacing w:after="0"/>
        <w:rPr>
          <w:b/>
          <w:bCs/>
        </w:rPr>
      </w:pPr>
    </w:p>
    <w:p w:rsidR="00812CB2" w:rsidRDefault="00BE3DA4" w:rsidP="00AA35C5">
      <w:pPr>
        <w:widowControl w:val="0"/>
        <w:spacing w:after="0"/>
        <w:rPr>
          <w:bCs/>
        </w:rPr>
      </w:pPr>
      <w:r>
        <w:rPr>
          <w:bCs/>
        </w:rPr>
        <w:t>This exhibit contains the ré</w:t>
      </w:r>
      <w:r w:rsidR="00812CB2" w:rsidRPr="00C2781C">
        <w:rPr>
          <w:bCs/>
        </w:rPr>
        <w:t>sumés of Contractor staff, independent consultants, or individual subcontractors that are known or expected to be assigned to perform work under this Agreement.  If the identity of any person expected to hold an administrative, policy, or consultative role under this Ag</w:t>
      </w:r>
      <w:r w:rsidR="00EC5465">
        <w:rPr>
          <w:bCs/>
        </w:rPr>
        <w:t xml:space="preserve">reement was unknown and whose </w:t>
      </w:r>
      <w:r>
        <w:rPr>
          <w:bCs/>
        </w:rPr>
        <w:t>ré</w:t>
      </w:r>
      <w:r w:rsidRPr="00C2781C">
        <w:rPr>
          <w:bCs/>
        </w:rPr>
        <w:t xml:space="preserve">sumé </w:t>
      </w:r>
      <w:r w:rsidR="00812CB2" w:rsidRPr="00C2781C">
        <w:rPr>
          <w:bCs/>
        </w:rPr>
        <w:t xml:space="preserve">was excluded from </w:t>
      </w:r>
      <w:r w:rsidR="00EC5465">
        <w:rPr>
          <w:bCs/>
        </w:rPr>
        <w:t>this exhibit and is identified/</w:t>
      </w:r>
      <w:r w:rsidR="00812CB2" w:rsidRPr="00C2781C">
        <w:rPr>
          <w:bCs/>
        </w:rPr>
        <w:t xml:space="preserve">selected </w:t>
      </w:r>
      <w:r w:rsidR="00EC5465">
        <w:rPr>
          <w:bCs/>
        </w:rPr>
        <w:t xml:space="preserve">after contract execution, the </w:t>
      </w:r>
      <w:r>
        <w:rPr>
          <w:bCs/>
        </w:rPr>
        <w:t>résumé</w:t>
      </w:r>
      <w:r w:rsidRPr="00C2781C">
        <w:rPr>
          <w:bCs/>
        </w:rPr>
        <w:t xml:space="preserve"> </w:t>
      </w:r>
      <w:r w:rsidR="00812CB2" w:rsidRPr="00C2781C">
        <w:rPr>
          <w:bCs/>
        </w:rPr>
        <w:t>of said individual shall be collected</w:t>
      </w:r>
      <w:r w:rsidR="00052D8A">
        <w:rPr>
          <w:bCs/>
        </w:rPr>
        <w:t xml:space="preserve"> by the Program Contract Manager and</w:t>
      </w:r>
      <w:r w:rsidR="00ED59DA">
        <w:rPr>
          <w:bCs/>
        </w:rPr>
        <w:t xml:space="preserve"> </w:t>
      </w:r>
      <w:r w:rsidR="00812CB2" w:rsidRPr="00C2781C">
        <w:rPr>
          <w:bCs/>
        </w:rPr>
        <w:t>attached to the funding program’s contract copy</w:t>
      </w:r>
      <w:r w:rsidR="00052D8A">
        <w:rPr>
          <w:bCs/>
        </w:rPr>
        <w:t>. A copy</w:t>
      </w:r>
      <w:r w:rsidR="00ED59DA">
        <w:rPr>
          <w:bCs/>
        </w:rPr>
        <w:t xml:space="preserve"> of the resume</w:t>
      </w:r>
      <w:r w:rsidR="00052D8A">
        <w:rPr>
          <w:bCs/>
        </w:rPr>
        <w:t xml:space="preserve"> must</w:t>
      </w:r>
      <w:r w:rsidR="00ED59DA">
        <w:rPr>
          <w:bCs/>
        </w:rPr>
        <w:t xml:space="preserve"> also</w:t>
      </w:r>
      <w:r w:rsidR="00052D8A">
        <w:rPr>
          <w:bCs/>
        </w:rPr>
        <w:t xml:space="preserve"> be sent to Covered California’s Contracts Unit to determine if the consultant or individual subcontractor is </w:t>
      </w:r>
      <w:r w:rsidR="006E1F46">
        <w:rPr>
          <w:bCs/>
        </w:rPr>
        <w:t>a</w:t>
      </w:r>
      <w:r w:rsidR="00052D8A">
        <w:rPr>
          <w:bCs/>
        </w:rPr>
        <w:t xml:space="preserve"> Form 700 Code Filer and if background clearance is required.</w:t>
      </w:r>
      <w:bookmarkStart w:id="0" w:name="_GoBack"/>
    </w:p>
    <w:p w:rsidR="00EC5465" w:rsidRPr="00C2781C" w:rsidRDefault="00EC5465" w:rsidP="00AA35C5">
      <w:pPr>
        <w:widowControl w:val="0"/>
        <w:spacing w:after="0"/>
        <w:rPr>
          <w:bCs/>
        </w:rPr>
      </w:pPr>
    </w:p>
    <w:p w:rsidR="00812CB2" w:rsidRPr="00C2781C" w:rsidRDefault="00812CB2" w:rsidP="00AA35C5">
      <w:pPr>
        <w:spacing w:after="0"/>
      </w:pPr>
      <w:r w:rsidRPr="00C2781C">
        <w:rPr>
          <w:bCs/>
        </w:rPr>
        <w:t>It is understood that the Contractor’s employment or contractual relationsh</w:t>
      </w:r>
      <w:r w:rsidR="00EC5465">
        <w:rPr>
          <w:bCs/>
        </w:rPr>
        <w:t xml:space="preserve">ip with the individuals whose </w:t>
      </w:r>
      <w:r w:rsidR="00BE3DA4">
        <w:rPr>
          <w:bCs/>
        </w:rPr>
        <w:t>ré</w:t>
      </w:r>
      <w:r w:rsidR="00BE3DA4" w:rsidRPr="00C2781C">
        <w:rPr>
          <w:bCs/>
        </w:rPr>
        <w:t xml:space="preserve">sumés </w:t>
      </w:r>
      <w:r w:rsidRPr="00C2781C">
        <w:rPr>
          <w:bCs/>
        </w:rPr>
        <w:t>are included herein may change during the course of the contract term and these individuals may be replaced by alternate persons ap</w:t>
      </w:r>
      <w:r w:rsidR="00EC5465">
        <w:rPr>
          <w:bCs/>
        </w:rPr>
        <w:t xml:space="preserve">proved by the State and whose </w:t>
      </w:r>
      <w:r w:rsidR="00BE3DA4">
        <w:rPr>
          <w:bCs/>
        </w:rPr>
        <w:t>ré</w:t>
      </w:r>
      <w:r w:rsidR="00BE3DA4" w:rsidRPr="00C2781C">
        <w:rPr>
          <w:bCs/>
        </w:rPr>
        <w:t xml:space="preserve">sumés </w:t>
      </w:r>
      <w:r w:rsidRPr="00C2781C">
        <w:rPr>
          <w:bCs/>
        </w:rPr>
        <w:t>shall be collected</w:t>
      </w:r>
      <w:r w:rsidR="00052D8A">
        <w:rPr>
          <w:bCs/>
        </w:rPr>
        <w:t xml:space="preserve"> by the Program Contract Manager</w:t>
      </w:r>
      <w:r w:rsidR="00ED59DA">
        <w:rPr>
          <w:bCs/>
        </w:rPr>
        <w:t xml:space="preserve"> and</w:t>
      </w:r>
      <w:r w:rsidRPr="00C2781C">
        <w:rPr>
          <w:bCs/>
        </w:rPr>
        <w:t xml:space="preserve"> attached to the funding program’s contract copy</w:t>
      </w:r>
      <w:r w:rsidR="00ED59DA">
        <w:rPr>
          <w:bCs/>
        </w:rPr>
        <w:t>.  A</w:t>
      </w:r>
      <w:r w:rsidR="00C2348B">
        <w:rPr>
          <w:bCs/>
        </w:rPr>
        <w:t xml:space="preserve"> </w:t>
      </w:r>
      <w:r w:rsidR="00052D8A">
        <w:rPr>
          <w:bCs/>
        </w:rPr>
        <w:t xml:space="preserve">copy </w:t>
      </w:r>
      <w:r w:rsidR="00ED59DA">
        <w:rPr>
          <w:bCs/>
        </w:rPr>
        <w:t xml:space="preserve">of the resume </w:t>
      </w:r>
      <w:r w:rsidR="00052D8A">
        <w:rPr>
          <w:bCs/>
        </w:rPr>
        <w:t xml:space="preserve">must </w:t>
      </w:r>
      <w:r w:rsidR="00ED59DA">
        <w:rPr>
          <w:bCs/>
        </w:rPr>
        <w:t xml:space="preserve">also </w:t>
      </w:r>
      <w:r w:rsidR="00052D8A">
        <w:rPr>
          <w:bCs/>
        </w:rPr>
        <w:t>be sent to Cove</w:t>
      </w:r>
      <w:r w:rsidR="002F370F">
        <w:rPr>
          <w:bCs/>
        </w:rPr>
        <w:t>red California’s Contracts Unit to determine if the consultant or individual subcontractor is a Form 700 Code Filer and if background clearance is required.</w:t>
      </w:r>
    </w:p>
    <w:p w:rsidR="007F1C2B" w:rsidRPr="00812CB2" w:rsidRDefault="007F1C2B" w:rsidP="00AA35C5">
      <w:pPr>
        <w:spacing w:after="0"/>
      </w:pPr>
    </w:p>
    <w:sectPr w:rsidR="007F1C2B" w:rsidRPr="00812CB2" w:rsidSect="0059269E">
      <w:headerReference w:type="default" r:id="rId8"/>
      <w:pgSz w:w="12240" w:h="15840"/>
      <w:pgMar w:top="1440" w:right="1440" w:bottom="1440" w:left="1440" w:header="720" w:footer="720" w:gutter="0"/>
      <w:pgBorders w:offsetFrom="page">
        <w:top w:val="triple" w:sz="4" w:space="24" w:color="auto"/>
        <w:left w:val="triple" w:sz="4" w:space="24" w:color="auto"/>
        <w:bottom w:val="triple" w:sz="4" w:space="24" w:color="auto"/>
        <w:right w:val="trip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5A8" w:rsidRDefault="00A025A8">
      <w:pPr>
        <w:spacing w:after="0"/>
      </w:pPr>
      <w:r>
        <w:separator/>
      </w:r>
    </w:p>
  </w:endnote>
  <w:endnote w:type="continuationSeparator" w:id="0">
    <w:p w:rsidR="00A025A8" w:rsidRDefault="00A025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5A8" w:rsidRDefault="00A025A8">
      <w:pPr>
        <w:spacing w:after="0"/>
      </w:pPr>
      <w:r>
        <w:separator/>
      </w:r>
    </w:p>
  </w:footnote>
  <w:footnote w:type="continuationSeparator" w:id="0">
    <w:p w:rsidR="00A025A8" w:rsidRDefault="00A025A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C2B" w:rsidRPr="00EC5465" w:rsidRDefault="000C7F20">
    <w:pPr>
      <w:pStyle w:val="Header"/>
      <w:tabs>
        <w:tab w:val="left" w:pos="7920"/>
      </w:tabs>
      <w:rPr>
        <w:b/>
        <w:sz w:val="20"/>
        <w:szCs w:val="20"/>
      </w:rPr>
    </w:pPr>
    <w:r>
      <w:rPr>
        <w:sz w:val="20"/>
        <w:szCs w:val="20"/>
      </w:rPr>
      <w:t>Agreement TBD</w:t>
    </w:r>
    <w:r w:rsidR="00812CB2" w:rsidRPr="00EC5465">
      <w:rPr>
        <w:sz w:val="20"/>
        <w:szCs w:val="20"/>
      </w:rPr>
      <w:tab/>
    </w:r>
    <w:r w:rsidR="00812CB2" w:rsidRPr="00EC5465">
      <w:rPr>
        <w:sz w:val="20"/>
        <w:szCs w:val="20"/>
      </w:rPr>
      <w:tab/>
      <w:t xml:space="preserve">     Page </w:t>
    </w:r>
    <w:r w:rsidR="00812CB2" w:rsidRPr="00EC5465">
      <w:rPr>
        <w:sz w:val="20"/>
        <w:szCs w:val="20"/>
      </w:rPr>
      <w:fldChar w:fldCharType="begin"/>
    </w:r>
    <w:r w:rsidR="00812CB2" w:rsidRPr="00EC5465">
      <w:rPr>
        <w:sz w:val="20"/>
        <w:szCs w:val="20"/>
      </w:rPr>
      <w:instrText xml:space="preserve"> PAGE  \* Arabic  \* MERGEFORMAT </w:instrText>
    </w:r>
    <w:r w:rsidR="00812CB2" w:rsidRPr="00EC5465">
      <w:rPr>
        <w:sz w:val="20"/>
        <w:szCs w:val="20"/>
      </w:rPr>
      <w:fldChar w:fldCharType="separate"/>
    </w:r>
    <w:r>
      <w:rPr>
        <w:noProof/>
        <w:sz w:val="20"/>
        <w:szCs w:val="20"/>
      </w:rPr>
      <w:t>1</w:t>
    </w:r>
    <w:r w:rsidR="00812CB2" w:rsidRPr="00EC5465">
      <w:rPr>
        <w:sz w:val="20"/>
        <w:szCs w:val="20"/>
      </w:rPr>
      <w:fldChar w:fldCharType="end"/>
    </w:r>
    <w:r w:rsidR="00812CB2" w:rsidRPr="00EC5465">
      <w:rPr>
        <w:sz w:val="20"/>
        <w:szCs w:val="20"/>
      </w:rPr>
      <w:t xml:space="preserve"> of </w:t>
    </w:r>
    <w:r w:rsidR="00001F75" w:rsidRPr="00001F75">
      <w:rPr>
        <w:color w:val="FF0000"/>
        <w:sz w:val="20"/>
        <w:szCs w:val="20"/>
      </w:rPr>
      <w:t>[x]</w:t>
    </w:r>
  </w:p>
  <w:p w:rsidR="007F1C2B" w:rsidRPr="00EC5465" w:rsidRDefault="00FC52AF">
    <w:pPr>
      <w:pStyle w:val="Header"/>
      <w:tabs>
        <w:tab w:val="left" w:pos="7920"/>
      </w:tabs>
      <w:rPr>
        <w:color w:val="FF0000"/>
        <w:sz w:val="20"/>
        <w:szCs w:val="20"/>
      </w:rPr>
    </w:pPr>
    <w:r>
      <w:rPr>
        <w:rStyle w:val="PageNumber"/>
        <w:sz w:val="20"/>
        <w:szCs w:val="20"/>
      </w:rPr>
      <w:t>Covered California</w:t>
    </w:r>
    <w:r w:rsidR="000C7F20">
      <w:rPr>
        <w:rStyle w:val="PageNumber"/>
        <w:sz w:val="20"/>
        <w:szCs w:val="20"/>
      </w:rPr>
      <w:t>/TBD</w:t>
    </w:r>
  </w:p>
  <w:p w:rsidR="007F1C2B" w:rsidRDefault="007F1C2B">
    <w:pPr>
      <w:pStyle w:val="Header"/>
      <w:jc w:val="center"/>
      <w:rPr>
        <w:b/>
      </w:rPr>
    </w:pPr>
  </w:p>
  <w:p w:rsidR="007F1C2B" w:rsidRDefault="00FB50AA">
    <w:pPr>
      <w:pStyle w:val="Header"/>
      <w:jc w:val="center"/>
      <w:rPr>
        <w:b/>
      </w:rPr>
    </w:pPr>
    <w:r>
      <w:rPr>
        <w:b/>
      </w:rPr>
      <w:t xml:space="preserve">EXHIBIT </w:t>
    </w:r>
    <w:r w:rsidR="002F370F">
      <w:rPr>
        <w:b/>
      </w:rPr>
      <w:t>C</w:t>
    </w:r>
    <w:r>
      <w:rPr>
        <w:b/>
      </w:rPr>
      <w:t>, Attachment 1</w:t>
    </w:r>
  </w:p>
  <w:p w:rsidR="007F1C2B" w:rsidRDefault="00812CB2">
    <w:pPr>
      <w:pStyle w:val="Header"/>
      <w:jc w:val="center"/>
      <w:rPr>
        <w:b/>
      </w:rPr>
    </w:pPr>
    <w:r>
      <w:rPr>
        <w:b/>
      </w:rPr>
      <w:t>(Standard Agreement)</w:t>
    </w:r>
  </w:p>
  <w:p w:rsidR="007F1C2B" w:rsidRDefault="007F1C2B">
    <w:pPr>
      <w:contextualSpacing/>
      <w:jc w:val="center"/>
      <w:rPr>
        <w:b/>
        <w:sz w:val="20"/>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E54708"/>
    <w:multiLevelType w:val="hybridMultilevel"/>
    <w:tmpl w:val="B79201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C2B"/>
    <w:rsid w:val="00001F75"/>
    <w:rsid w:val="00052D8A"/>
    <w:rsid w:val="00073954"/>
    <w:rsid w:val="000C7F20"/>
    <w:rsid w:val="000F3FD6"/>
    <w:rsid w:val="001C7610"/>
    <w:rsid w:val="001E300E"/>
    <w:rsid w:val="0021131C"/>
    <w:rsid w:val="002F370F"/>
    <w:rsid w:val="00312EBC"/>
    <w:rsid w:val="005564E2"/>
    <w:rsid w:val="0059269E"/>
    <w:rsid w:val="0065566B"/>
    <w:rsid w:val="006820CD"/>
    <w:rsid w:val="006E1F46"/>
    <w:rsid w:val="007F1C2B"/>
    <w:rsid w:val="00812CB2"/>
    <w:rsid w:val="00893805"/>
    <w:rsid w:val="008A6368"/>
    <w:rsid w:val="0090263F"/>
    <w:rsid w:val="00A025A8"/>
    <w:rsid w:val="00A2212C"/>
    <w:rsid w:val="00A2427A"/>
    <w:rsid w:val="00AA35C5"/>
    <w:rsid w:val="00BE3DA4"/>
    <w:rsid w:val="00C2348B"/>
    <w:rsid w:val="00C2781C"/>
    <w:rsid w:val="00CB1C86"/>
    <w:rsid w:val="00EC5465"/>
    <w:rsid w:val="00ED59DA"/>
    <w:rsid w:val="00F26D93"/>
    <w:rsid w:val="00FB50AA"/>
    <w:rsid w:val="00FC52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1624E341-990B-4701-AAE9-0F12788F1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pPr>
      <w:tabs>
        <w:tab w:val="center" w:pos="4680"/>
        <w:tab w:val="right" w:pos="9360"/>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p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 w:type="table" w:styleId="TableGrid">
    <w:name w:val="Table Grid"/>
    <w:basedOn w:val="TableNormal"/>
    <w:uiPriority w:val="5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 w:type="paragraph" w:styleId="NormalWeb">
    <w:name w:val="Normal (Web)"/>
    <w:basedOn w:val="Normal"/>
    <w:uiPriority w:val="99"/>
    <w:semiHidden/>
    <w:unhideWhenUsed/>
    <w:pPr>
      <w:spacing w:before="168" w:after="216"/>
    </w:pPr>
    <w:rPr>
      <w:rFonts w:ascii="Times New Roman" w:eastAsia="Times New Roman" w:hAnsi="Times New Roman" w:cs="Times New Roman"/>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Hyperlink">
    <w:name w:val="Hyperlink"/>
    <w:basedOn w:val="DefaultParagraphFont"/>
    <w:uiPriority w:val="99"/>
    <w:unhideWhenUsed/>
    <w:rPr>
      <w:color w:val="0000FF" w:themeColor="hyperlink"/>
      <w:u w:val="singl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951106">
      <w:bodyDiv w:val="1"/>
      <w:marLeft w:val="0"/>
      <w:marRight w:val="0"/>
      <w:marTop w:val="0"/>
      <w:marBottom w:val="0"/>
      <w:divBdr>
        <w:top w:val="none" w:sz="0" w:space="0" w:color="auto"/>
        <w:left w:val="none" w:sz="0" w:space="0" w:color="auto"/>
        <w:bottom w:val="none" w:sz="0" w:space="0" w:color="auto"/>
        <w:right w:val="none" w:sz="0" w:space="0" w:color="auto"/>
      </w:divBdr>
    </w:div>
    <w:div w:id="1093277837">
      <w:bodyDiv w:val="1"/>
      <w:marLeft w:val="0"/>
      <w:marRight w:val="0"/>
      <w:marTop w:val="0"/>
      <w:marBottom w:val="0"/>
      <w:divBdr>
        <w:top w:val="none" w:sz="0" w:space="0" w:color="auto"/>
        <w:left w:val="none" w:sz="0" w:space="0" w:color="auto"/>
        <w:bottom w:val="none" w:sz="0" w:space="0" w:color="auto"/>
        <w:right w:val="none" w:sz="0" w:space="0" w:color="auto"/>
      </w:divBdr>
      <w:divsChild>
        <w:div w:id="12873503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 Type="http://schemas.openxmlformats.org/officeDocument/2006/relationships/customXml" Target="/customXml/item2.xml" Id="R2587ea78bac6402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TermSyncData/>
</file>

<file path=customXml/itemProps1.xml><?xml version="1.0" encoding="utf-8"?>
<ds:datastoreItem xmlns:ds="http://schemas.openxmlformats.org/officeDocument/2006/customXml" ds:itemID="{70E5476C-0FF2-4E9F-9A66-D5AD6395B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202</Words>
  <Characters>1155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DHCS and CDPH</Company>
  <LinksUpToDate>false</LinksUpToDate>
  <CharactersWithSpaces>1355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Long</dc:creator>
  <cp:lastModifiedBy>Yumikura, Molly (CoveredCA)</cp:lastModifiedBy>
  <cp:revision>6</cp:revision>
  <cp:lastPrinted>2015-03-03T22:22:00Z</cp:lastPrinted>
  <dcterms:created xsi:type="dcterms:W3CDTF">2017-01-12T19:33:00Z</dcterms:created>
  <dcterms:modified xsi:type="dcterms:W3CDTF">2018-02-09T18:44:00Z</dcterms:modified>
</cp:coreProperties>
</file>